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BB7C9B" w14:textId="77777777" w:rsidR="00154A97" w:rsidRDefault="00154A97" w:rsidP="001552AF">
      <w:pPr>
        <w:rPr>
          <w:b/>
          <w:bCs/>
        </w:rPr>
      </w:pPr>
    </w:p>
    <w:p w14:paraId="48AEC3D0" w14:textId="1C71AAF7" w:rsidR="00C92ECF" w:rsidRPr="001552AF" w:rsidRDefault="00C92ECF" w:rsidP="001552AF">
      <w:pPr>
        <w:jc w:val="center"/>
        <w:rPr>
          <w:b/>
          <w:bCs/>
        </w:rPr>
      </w:pPr>
      <w:r w:rsidRPr="00154A97">
        <w:rPr>
          <w:b/>
          <w:bCs/>
        </w:rPr>
        <w:t>RELATÓRIO DE VENDAS LIVRARIA UFMS – SETEMBRO DE 2021</w:t>
      </w:r>
    </w:p>
    <w:p w14:paraId="15B2FC5A" w14:textId="77777777" w:rsidR="00C92ECF" w:rsidRDefault="00C92ECF" w:rsidP="00C92ECF">
      <w:pPr>
        <w:jc w:val="center"/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07"/>
        <w:gridCol w:w="1509"/>
        <w:gridCol w:w="992"/>
        <w:gridCol w:w="1134"/>
        <w:gridCol w:w="1418"/>
        <w:gridCol w:w="1842"/>
        <w:gridCol w:w="2552"/>
      </w:tblGrid>
      <w:tr w:rsidR="00C92ECF" w:rsidRPr="00C92ECF" w14:paraId="7FCD8781" w14:textId="77777777" w:rsidTr="00083189">
        <w:tc>
          <w:tcPr>
            <w:tcW w:w="14454" w:type="dxa"/>
            <w:gridSpan w:val="7"/>
            <w:shd w:val="clear" w:color="auto" w:fill="7F7F7F" w:themeFill="text1" w:themeFillTint="80"/>
          </w:tcPr>
          <w:p w14:paraId="6E27F3D4" w14:textId="77777777" w:rsidR="00C92ECF" w:rsidRDefault="00C92ECF" w:rsidP="00C92EC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  <w:p w14:paraId="12B7C364" w14:textId="2ECF9F88" w:rsidR="00C92ECF" w:rsidRDefault="00C92ECF" w:rsidP="00C92ECF">
            <w:pPr>
              <w:jc w:val="center"/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C92ECF">
              <w:rPr>
                <w:rFonts w:ascii="Arial" w:eastAsia="Arial" w:hAnsi="Arial" w:cs="Arial"/>
                <w:b/>
                <w:bCs/>
                <w:color w:val="000000" w:themeColor="text1"/>
              </w:rPr>
              <w:t>SETEMBRO</w:t>
            </w:r>
          </w:p>
          <w:p w14:paraId="79C7C495" w14:textId="072788CD" w:rsidR="00C92ECF" w:rsidRPr="00C92ECF" w:rsidRDefault="00C92ECF" w:rsidP="00C92ECF">
            <w:pPr>
              <w:jc w:val="center"/>
              <w:rPr>
                <w:rFonts w:ascii="Arial" w:eastAsia="Arial" w:hAnsi="Arial" w:cs="Arial"/>
                <w:b/>
                <w:bCs/>
              </w:rPr>
            </w:pPr>
          </w:p>
        </w:tc>
      </w:tr>
      <w:tr w:rsidR="00C92ECF" w:rsidRPr="00C92ECF" w14:paraId="300C5516" w14:textId="77777777" w:rsidTr="00154A97">
        <w:tc>
          <w:tcPr>
            <w:tcW w:w="5007" w:type="dxa"/>
            <w:shd w:val="clear" w:color="auto" w:fill="D0CECE" w:themeFill="background2" w:themeFillShade="E6"/>
          </w:tcPr>
          <w:p w14:paraId="67586746" w14:textId="2999E6F5" w:rsidR="00C92ECF" w:rsidRPr="00C92ECF" w:rsidRDefault="00C92ECF" w:rsidP="00C92ECF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  <w:bCs/>
                <w:color w:val="000000" w:themeColor="text1"/>
              </w:rPr>
              <w:t>Título</w:t>
            </w:r>
          </w:p>
        </w:tc>
        <w:tc>
          <w:tcPr>
            <w:tcW w:w="1509" w:type="dxa"/>
            <w:shd w:val="clear" w:color="auto" w:fill="D0CECE" w:themeFill="background2" w:themeFillShade="E6"/>
          </w:tcPr>
          <w:p w14:paraId="457ECA36" w14:textId="7A7CFAA2" w:rsidR="00C92ECF" w:rsidRPr="00C92ECF" w:rsidRDefault="00C92ECF" w:rsidP="00C92ECF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>
              <w:rPr>
                <w:rFonts w:ascii="Arial" w:eastAsia="Arial" w:hAnsi="Arial" w:cs="Arial"/>
                <w:b/>
              </w:rPr>
              <w:t>Data de pagamento</w:t>
            </w:r>
          </w:p>
        </w:tc>
        <w:tc>
          <w:tcPr>
            <w:tcW w:w="992" w:type="dxa"/>
            <w:shd w:val="clear" w:color="auto" w:fill="D0CECE" w:themeFill="background2" w:themeFillShade="E6"/>
          </w:tcPr>
          <w:p w14:paraId="2C205508" w14:textId="27A8104A" w:rsidR="00C92ECF" w:rsidRPr="00C92ECF" w:rsidRDefault="00C92ECF" w:rsidP="00C92EC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Quant</w:t>
            </w:r>
          </w:p>
        </w:tc>
        <w:tc>
          <w:tcPr>
            <w:tcW w:w="1134" w:type="dxa"/>
            <w:shd w:val="clear" w:color="auto" w:fill="D0CECE" w:themeFill="background2" w:themeFillShade="E6"/>
          </w:tcPr>
          <w:p w14:paraId="6F6ADE75" w14:textId="7585BA6D" w:rsidR="00C92ECF" w:rsidRPr="00C92ECF" w:rsidRDefault="00C92ECF" w:rsidP="00C92EC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Valor do livro</w:t>
            </w:r>
          </w:p>
        </w:tc>
        <w:tc>
          <w:tcPr>
            <w:tcW w:w="1418" w:type="dxa"/>
            <w:shd w:val="clear" w:color="auto" w:fill="D0CECE" w:themeFill="background2" w:themeFillShade="E6"/>
          </w:tcPr>
          <w:p w14:paraId="71E52470" w14:textId="32E85FA6" w:rsidR="00C92ECF" w:rsidRPr="00C92ECF" w:rsidRDefault="00C92ECF" w:rsidP="00C92EC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Desc</w:t>
            </w:r>
            <w:r w:rsidR="00154A97">
              <w:rPr>
                <w:rFonts w:ascii="Arial" w:eastAsia="Arial" w:hAnsi="Arial" w:cs="Arial"/>
                <w:b/>
              </w:rPr>
              <w:t>.</w:t>
            </w:r>
          </w:p>
        </w:tc>
        <w:tc>
          <w:tcPr>
            <w:tcW w:w="1842" w:type="dxa"/>
            <w:shd w:val="clear" w:color="auto" w:fill="D0CECE" w:themeFill="background2" w:themeFillShade="E6"/>
          </w:tcPr>
          <w:p w14:paraId="7EB3D94A" w14:textId="130DB477" w:rsidR="00C92ECF" w:rsidRPr="00C92ECF" w:rsidRDefault="00C92ECF" w:rsidP="00C92EC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Frete</w:t>
            </w:r>
          </w:p>
        </w:tc>
        <w:tc>
          <w:tcPr>
            <w:tcW w:w="2552" w:type="dxa"/>
            <w:shd w:val="clear" w:color="auto" w:fill="D0CECE" w:themeFill="background2" w:themeFillShade="E6"/>
          </w:tcPr>
          <w:p w14:paraId="54A3EEC8" w14:textId="0FD0F5ED" w:rsidR="00C92ECF" w:rsidRPr="00C92ECF" w:rsidRDefault="00C92ECF" w:rsidP="00C92ECF">
            <w:pPr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</w:rPr>
              <w:t>Valor</w:t>
            </w:r>
          </w:p>
        </w:tc>
      </w:tr>
      <w:tr w:rsidR="00C92ECF" w:rsidRPr="00C92ECF" w14:paraId="513E0EAE" w14:textId="77777777" w:rsidTr="00154A97">
        <w:tc>
          <w:tcPr>
            <w:tcW w:w="5007" w:type="dxa"/>
          </w:tcPr>
          <w:p w14:paraId="0AD457FA" w14:textId="77777777" w:rsidR="00C92ECF" w:rsidRPr="00C92ECF" w:rsidRDefault="00C92ECF" w:rsidP="00E307B5">
            <w:pPr>
              <w:spacing w:before="240" w:after="240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  <w:r w:rsidRPr="00C92ECF"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Pantanal: homem e cultura </w:t>
            </w:r>
          </w:p>
          <w:p w14:paraId="0F3FCBE5" w14:textId="77777777" w:rsidR="00C92ECF" w:rsidRPr="00C92ECF" w:rsidRDefault="00C92ECF" w:rsidP="00E307B5">
            <w:pPr>
              <w:spacing w:before="240" w:after="240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  <w:r w:rsidRPr="00C92ECF"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Coronéis e bandidos em MT 1889-1943 </w:t>
            </w:r>
          </w:p>
          <w:p w14:paraId="1D7DBAE7" w14:textId="77777777" w:rsidR="00C92ECF" w:rsidRPr="00C92ECF" w:rsidRDefault="00C92ECF" w:rsidP="00E307B5">
            <w:pPr>
              <w:spacing w:before="240" w:after="240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  <w:r w:rsidRPr="00C92ECF">
              <w:rPr>
                <w:rFonts w:ascii="Arial" w:eastAsia="Arial" w:hAnsi="Arial" w:cs="Arial"/>
                <w:color w:val="000000" w:themeColor="text1"/>
                <w:highlight w:val="white"/>
              </w:rPr>
              <w:t>Turismo no espaço rural do Pantanal</w:t>
            </w:r>
          </w:p>
          <w:p w14:paraId="7B77F7EC" w14:textId="77777777" w:rsidR="00C92ECF" w:rsidRPr="00C92ECF" w:rsidRDefault="00C92ECF" w:rsidP="00E307B5">
            <w:pPr>
              <w:spacing w:before="240" w:after="240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  <w:r w:rsidRPr="00C92ECF">
              <w:rPr>
                <w:rFonts w:ascii="Arial" w:eastAsia="Arial" w:hAnsi="Arial" w:cs="Arial"/>
                <w:color w:val="000000" w:themeColor="text1"/>
                <w:highlight w:val="white"/>
              </w:rPr>
              <w:t>Pantanal gente e tradição</w:t>
            </w:r>
          </w:p>
          <w:p w14:paraId="446F07EE" w14:textId="77777777" w:rsidR="00C92ECF" w:rsidRPr="00C92ECF" w:rsidRDefault="00C92ECF" w:rsidP="00E307B5">
            <w:pPr>
              <w:spacing w:before="240" w:after="240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  <w:r w:rsidRPr="00C92ECF"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Pantanal, territorialidades, cultura e diversidade </w:t>
            </w:r>
          </w:p>
          <w:p w14:paraId="728FFE37" w14:textId="77777777" w:rsidR="00C92ECF" w:rsidRPr="00C92ECF" w:rsidRDefault="00C92ECF" w:rsidP="00E307B5">
            <w:pPr>
              <w:spacing w:before="240" w:after="240"/>
              <w:rPr>
                <w:rFonts w:ascii="Arial" w:eastAsia="Arial" w:hAnsi="Arial" w:cs="Arial"/>
                <w:color w:val="000000" w:themeColor="text1"/>
                <w:highlight w:val="white"/>
              </w:rPr>
            </w:pPr>
            <w:r w:rsidRPr="00C92ECF">
              <w:rPr>
                <w:rFonts w:ascii="Arial" w:eastAsia="Arial" w:hAnsi="Arial" w:cs="Arial"/>
                <w:color w:val="000000" w:themeColor="text1"/>
                <w:highlight w:val="white"/>
              </w:rPr>
              <w:t xml:space="preserve">Questão agrária em MS: uma visão multidisciplinar </w:t>
            </w:r>
          </w:p>
        </w:tc>
        <w:tc>
          <w:tcPr>
            <w:tcW w:w="1509" w:type="dxa"/>
          </w:tcPr>
          <w:p w14:paraId="58F91A69" w14:textId="77777777" w:rsidR="00C92ECF" w:rsidRPr="00C92ECF" w:rsidRDefault="00C92ECF" w:rsidP="00E307B5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6777019D" w14:textId="77777777" w:rsidR="00C92ECF" w:rsidRPr="00C92ECF" w:rsidRDefault="00C92ECF" w:rsidP="00E307B5">
            <w:pPr>
              <w:rPr>
                <w:rFonts w:ascii="Arial" w:eastAsia="Arial" w:hAnsi="Arial" w:cs="Arial"/>
                <w:color w:val="000000" w:themeColor="text1"/>
              </w:rPr>
            </w:pPr>
            <w:r w:rsidRPr="00C92ECF">
              <w:rPr>
                <w:rFonts w:ascii="Arial" w:eastAsia="Arial" w:hAnsi="Arial" w:cs="Arial"/>
                <w:color w:val="000000" w:themeColor="text1"/>
              </w:rPr>
              <w:t>15/09/2021</w:t>
            </w:r>
          </w:p>
        </w:tc>
        <w:tc>
          <w:tcPr>
            <w:tcW w:w="992" w:type="dxa"/>
          </w:tcPr>
          <w:p w14:paraId="5B85CB36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01</w:t>
            </w:r>
          </w:p>
          <w:p w14:paraId="36D1B507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261AA24A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01</w:t>
            </w:r>
          </w:p>
          <w:p w14:paraId="66D0B511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6FBF3240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01</w:t>
            </w:r>
          </w:p>
          <w:p w14:paraId="14F7C2BB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7FF62E9C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01</w:t>
            </w:r>
          </w:p>
          <w:p w14:paraId="22671D18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68D3F676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01</w:t>
            </w:r>
          </w:p>
          <w:p w14:paraId="26A2F76B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54FA8296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01</w:t>
            </w:r>
          </w:p>
        </w:tc>
        <w:tc>
          <w:tcPr>
            <w:tcW w:w="1134" w:type="dxa"/>
          </w:tcPr>
          <w:p w14:paraId="29708F9B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20,00</w:t>
            </w:r>
          </w:p>
          <w:p w14:paraId="5E42025A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256116C1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15,00</w:t>
            </w:r>
          </w:p>
          <w:p w14:paraId="18B2BEB6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1C4B025E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25,00</w:t>
            </w:r>
          </w:p>
          <w:p w14:paraId="04A6971C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05FFC12D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15,00</w:t>
            </w:r>
          </w:p>
          <w:p w14:paraId="3FA29112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5AA44271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30,00</w:t>
            </w:r>
          </w:p>
          <w:p w14:paraId="6A95E042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12C943CF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36,00</w:t>
            </w:r>
          </w:p>
        </w:tc>
        <w:tc>
          <w:tcPr>
            <w:tcW w:w="1418" w:type="dxa"/>
          </w:tcPr>
          <w:p w14:paraId="4E3B0B07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40%</w:t>
            </w:r>
          </w:p>
          <w:p w14:paraId="4A22F98A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3ACBEF7C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40%</w:t>
            </w:r>
          </w:p>
          <w:p w14:paraId="3CAF4568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2B068D0F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40%</w:t>
            </w:r>
          </w:p>
          <w:p w14:paraId="355E4FF7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7E2E968F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40%</w:t>
            </w:r>
          </w:p>
          <w:p w14:paraId="5C52F85D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760EF0E8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40%</w:t>
            </w:r>
          </w:p>
          <w:p w14:paraId="363CEE6A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5A933558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40%</w:t>
            </w:r>
          </w:p>
        </w:tc>
        <w:tc>
          <w:tcPr>
            <w:tcW w:w="1842" w:type="dxa"/>
          </w:tcPr>
          <w:p w14:paraId="5C724CD4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27FA5562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49AA4773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  <w:p w14:paraId="2483DF1F" w14:textId="4A4BBFB3" w:rsidR="00C92ECF" w:rsidRPr="00C92ECF" w:rsidRDefault="00154A97" w:rsidP="00E307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Ret. na liv.</w:t>
            </w:r>
          </w:p>
          <w:p w14:paraId="721361A7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</w:tc>
        <w:tc>
          <w:tcPr>
            <w:tcW w:w="2552" w:type="dxa"/>
          </w:tcPr>
          <w:p w14:paraId="6C96491D" w14:textId="77777777" w:rsidR="00C92ECF" w:rsidRPr="00C92ECF" w:rsidRDefault="00C92ECF" w:rsidP="00154A97">
            <w:pPr>
              <w:jc w:val="center"/>
              <w:rPr>
                <w:rFonts w:ascii="Arial" w:eastAsia="Arial" w:hAnsi="Arial" w:cs="Arial"/>
              </w:rPr>
            </w:pPr>
          </w:p>
          <w:p w14:paraId="5C7FCAB4" w14:textId="77777777" w:rsidR="00C92ECF" w:rsidRPr="00C92ECF" w:rsidRDefault="00C92ECF" w:rsidP="00154A97">
            <w:pPr>
              <w:jc w:val="center"/>
              <w:rPr>
                <w:rFonts w:ascii="Arial" w:eastAsia="Arial" w:hAnsi="Arial" w:cs="Arial"/>
              </w:rPr>
            </w:pPr>
          </w:p>
          <w:p w14:paraId="2D904E42" w14:textId="77777777" w:rsidR="00C92ECF" w:rsidRPr="00C92ECF" w:rsidRDefault="00C92ECF" w:rsidP="00154A97">
            <w:pPr>
              <w:jc w:val="center"/>
              <w:rPr>
                <w:rFonts w:ascii="Arial" w:eastAsia="Arial" w:hAnsi="Arial" w:cs="Arial"/>
              </w:rPr>
            </w:pPr>
          </w:p>
          <w:p w14:paraId="1416FEEA" w14:textId="77777777" w:rsidR="00C92ECF" w:rsidRPr="00C92ECF" w:rsidRDefault="00C92ECF" w:rsidP="00154A97">
            <w:pPr>
              <w:jc w:val="center"/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81,00</w:t>
            </w:r>
          </w:p>
        </w:tc>
      </w:tr>
      <w:tr w:rsidR="00C92ECF" w:rsidRPr="00C92ECF" w14:paraId="21B8057E" w14:textId="77777777" w:rsidTr="00154A97">
        <w:tc>
          <w:tcPr>
            <w:tcW w:w="5007" w:type="dxa"/>
          </w:tcPr>
          <w:p w14:paraId="03E4C40B" w14:textId="77777777" w:rsidR="00C92ECF" w:rsidRPr="00C92ECF" w:rsidRDefault="00C92ECF" w:rsidP="00E307B5">
            <w:pPr>
              <w:rPr>
                <w:rFonts w:ascii="Arial" w:eastAsia="Arial" w:hAnsi="Arial" w:cs="Arial"/>
                <w:color w:val="000000" w:themeColor="text1"/>
              </w:rPr>
            </w:pPr>
            <w:r w:rsidRPr="00C92ECF">
              <w:rPr>
                <w:rFonts w:ascii="Arial" w:eastAsia="Arial" w:hAnsi="Arial" w:cs="Arial"/>
                <w:color w:val="000000" w:themeColor="text1"/>
                <w:highlight w:val="white"/>
              </w:rPr>
              <w:t>Culturas do contemporâneo: projetos locais/leituras globais</w:t>
            </w:r>
          </w:p>
        </w:tc>
        <w:tc>
          <w:tcPr>
            <w:tcW w:w="1509" w:type="dxa"/>
          </w:tcPr>
          <w:p w14:paraId="41025F70" w14:textId="77777777" w:rsidR="00C92ECF" w:rsidRPr="00C92ECF" w:rsidRDefault="00C92ECF" w:rsidP="00E307B5">
            <w:pPr>
              <w:rPr>
                <w:rFonts w:ascii="Arial" w:eastAsia="Arial" w:hAnsi="Arial" w:cs="Arial"/>
                <w:color w:val="000000" w:themeColor="text1"/>
              </w:rPr>
            </w:pPr>
            <w:r w:rsidRPr="00C92ECF">
              <w:rPr>
                <w:rFonts w:ascii="Arial" w:eastAsia="Arial" w:hAnsi="Arial" w:cs="Arial"/>
                <w:color w:val="000000" w:themeColor="text1"/>
              </w:rPr>
              <w:t>15/09/2021</w:t>
            </w:r>
          </w:p>
        </w:tc>
        <w:tc>
          <w:tcPr>
            <w:tcW w:w="992" w:type="dxa"/>
          </w:tcPr>
          <w:p w14:paraId="131426BA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01</w:t>
            </w:r>
          </w:p>
        </w:tc>
        <w:tc>
          <w:tcPr>
            <w:tcW w:w="1134" w:type="dxa"/>
          </w:tcPr>
          <w:p w14:paraId="071E7BA6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  <w:r w:rsidRPr="00C92ECF">
              <w:rPr>
                <w:rFonts w:ascii="Arial" w:eastAsia="Arial" w:hAnsi="Arial" w:cs="Arial"/>
              </w:rPr>
              <w:t>35,00</w:t>
            </w:r>
          </w:p>
        </w:tc>
        <w:tc>
          <w:tcPr>
            <w:tcW w:w="1418" w:type="dxa"/>
          </w:tcPr>
          <w:p w14:paraId="377A4D1F" w14:textId="77777777" w:rsidR="00C92ECF" w:rsidRPr="00C92ECF" w:rsidRDefault="00C92ECF" w:rsidP="00E307B5">
            <w:pPr>
              <w:rPr>
                <w:rFonts w:ascii="Arial" w:eastAsia="Arial" w:hAnsi="Arial" w:cs="Arial"/>
              </w:rPr>
            </w:pPr>
          </w:p>
        </w:tc>
        <w:tc>
          <w:tcPr>
            <w:tcW w:w="1842" w:type="dxa"/>
          </w:tcPr>
          <w:p w14:paraId="69ED727B" w14:textId="5C92B6A0" w:rsidR="00C92ECF" w:rsidRPr="00C92ECF" w:rsidRDefault="00154A97" w:rsidP="00E307B5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24,90</w:t>
            </w:r>
          </w:p>
        </w:tc>
        <w:tc>
          <w:tcPr>
            <w:tcW w:w="2552" w:type="dxa"/>
          </w:tcPr>
          <w:p w14:paraId="554DB8D1" w14:textId="0B9B340C" w:rsidR="00C92ECF" w:rsidRPr="00C92ECF" w:rsidRDefault="00154A97" w:rsidP="00154A97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59</w:t>
            </w:r>
            <w:r w:rsidR="00C92ECF" w:rsidRPr="00C92ECF">
              <w:rPr>
                <w:rFonts w:ascii="Arial" w:eastAsia="Arial" w:hAnsi="Arial" w:cs="Arial"/>
              </w:rPr>
              <w:t>,</w:t>
            </w:r>
            <w:r>
              <w:rPr>
                <w:rFonts w:ascii="Arial" w:eastAsia="Arial" w:hAnsi="Arial" w:cs="Arial"/>
              </w:rPr>
              <w:t>9</w:t>
            </w:r>
            <w:r w:rsidR="00C92ECF" w:rsidRPr="00C92ECF">
              <w:rPr>
                <w:rFonts w:ascii="Arial" w:eastAsia="Arial" w:hAnsi="Arial" w:cs="Arial"/>
              </w:rPr>
              <w:t>0</w:t>
            </w:r>
          </w:p>
        </w:tc>
      </w:tr>
      <w:tr w:rsidR="00C92ECF" w:rsidRPr="00154A97" w14:paraId="405FEA77" w14:textId="77777777" w:rsidTr="00154A97">
        <w:tc>
          <w:tcPr>
            <w:tcW w:w="5007" w:type="dxa"/>
            <w:shd w:val="clear" w:color="auto" w:fill="D0CECE" w:themeFill="background2" w:themeFillShade="E6"/>
          </w:tcPr>
          <w:p w14:paraId="2BB764E7" w14:textId="25CF1D37" w:rsidR="00C92ECF" w:rsidRPr="00154A97" w:rsidRDefault="00154A97" w:rsidP="00E307B5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  <w:r w:rsidRPr="00154A97">
              <w:rPr>
                <w:rFonts w:ascii="Arial" w:eastAsia="Arial" w:hAnsi="Arial" w:cs="Arial"/>
                <w:b/>
                <w:bCs/>
                <w:color w:val="000000" w:themeColor="text1"/>
              </w:rPr>
              <w:t>Total</w:t>
            </w:r>
          </w:p>
        </w:tc>
        <w:tc>
          <w:tcPr>
            <w:tcW w:w="1509" w:type="dxa"/>
            <w:shd w:val="clear" w:color="auto" w:fill="D0CECE" w:themeFill="background2" w:themeFillShade="E6"/>
          </w:tcPr>
          <w:p w14:paraId="581DA317" w14:textId="77777777" w:rsidR="00C92ECF" w:rsidRPr="00154A97" w:rsidRDefault="00C92ECF" w:rsidP="00E307B5">
            <w:pPr>
              <w:rPr>
                <w:rFonts w:ascii="Arial" w:eastAsia="Arial" w:hAnsi="Arial" w:cs="Arial"/>
                <w:b/>
                <w:bCs/>
                <w:color w:val="000000" w:themeColor="text1"/>
              </w:rPr>
            </w:pPr>
          </w:p>
        </w:tc>
        <w:tc>
          <w:tcPr>
            <w:tcW w:w="992" w:type="dxa"/>
            <w:shd w:val="clear" w:color="auto" w:fill="D0CECE" w:themeFill="background2" w:themeFillShade="E6"/>
          </w:tcPr>
          <w:p w14:paraId="04069734" w14:textId="77777777" w:rsidR="00C92ECF" w:rsidRPr="00154A97" w:rsidRDefault="00C92ECF" w:rsidP="00E307B5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134" w:type="dxa"/>
            <w:shd w:val="clear" w:color="auto" w:fill="D0CECE" w:themeFill="background2" w:themeFillShade="E6"/>
          </w:tcPr>
          <w:p w14:paraId="0BE3644F" w14:textId="77777777" w:rsidR="00C92ECF" w:rsidRPr="00154A97" w:rsidRDefault="00C92ECF" w:rsidP="00E307B5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418" w:type="dxa"/>
            <w:shd w:val="clear" w:color="auto" w:fill="D0CECE" w:themeFill="background2" w:themeFillShade="E6"/>
          </w:tcPr>
          <w:p w14:paraId="2D8BE9F1" w14:textId="77777777" w:rsidR="00C92ECF" w:rsidRPr="00154A97" w:rsidRDefault="00C92ECF" w:rsidP="00E307B5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1842" w:type="dxa"/>
            <w:shd w:val="clear" w:color="auto" w:fill="D0CECE" w:themeFill="background2" w:themeFillShade="E6"/>
          </w:tcPr>
          <w:p w14:paraId="6B9A81B7" w14:textId="77777777" w:rsidR="00C92ECF" w:rsidRPr="00154A97" w:rsidRDefault="00C92ECF" w:rsidP="00E307B5">
            <w:pPr>
              <w:rPr>
                <w:rFonts w:ascii="Arial" w:eastAsia="Arial" w:hAnsi="Arial" w:cs="Arial"/>
                <w:b/>
                <w:bCs/>
              </w:rPr>
            </w:pPr>
          </w:p>
        </w:tc>
        <w:tc>
          <w:tcPr>
            <w:tcW w:w="2552" w:type="dxa"/>
            <w:shd w:val="clear" w:color="auto" w:fill="D0CECE" w:themeFill="background2" w:themeFillShade="E6"/>
          </w:tcPr>
          <w:p w14:paraId="216F280B" w14:textId="32B2C71A" w:rsidR="00C92ECF" w:rsidRPr="00154A97" w:rsidRDefault="00154A97" w:rsidP="00154A97">
            <w:pPr>
              <w:jc w:val="center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140,90</w:t>
            </w:r>
          </w:p>
        </w:tc>
      </w:tr>
    </w:tbl>
    <w:p w14:paraId="1A9A9B0E" w14:textId="77777777" w:rsidR="00C92ECF" w:rsidRDefault="00C92ECF" w:rsidP="001552AF"/>
    <w:sectPr w:rsidR="00C92ECF" w:rsidSect="00C92ECF">
      <w:headerReference w:type="default" r:id="rId6"/>
      <w:pgSz w:w="16840" w:h="11900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3AA1F0" w14:textId="77777777" w:rsidR="00B4339E" w:rsidRDefault="00B4339E" w:rsidP="00B4339E">
      <w:r>
        <w:separator/>
      </w:r>
    </w:p>
  </w:endnote>
  <w:endnote w:type="continuationSeparator" w:id="0">
    <w:p w14:paraId="40E93BC5" w14:textId="77777777" w:rsidR="00B4339E" w:rsidRDefault="00B4339E" w:rsidP="00B43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02D7" w14:textId="77777777" w:rsidR="00B4339E" w:rsidRDefault="00B4339E" w:rsidP="00B4339E">
      <w:r>
        <w:separator/>
      </w:r>
    </w:p>
  </w:footnote>
  <w:footnote w:type="continuationSeparator" w:id="0">
    <w:p w14:paraId="041C6BB3" w14:textId="77777777" w:rsidR="00B4339E" w:rsidRDefault="00B4339E" w:rsidP="00B433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C2730" w14:textId="5D58122B" w:rsidR="00B4339E" w:rsidRDefault="00B4339E" w:rsidP="00B4339E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175287F6" wp14:editId="2A88804B">
          <wp:simplePos x="0" y="0"/>
          <wp:positionH relativeFrom="column">
            <wp:posOffset>7745969</wp:posOffset>
          </wp:positionH>
          <wp:positionV relativeFrom="paragraph">
            <wp:posOffset>30480</wp:posOffset>
          </wp:positionV>
          <wp:extent cx="734060" cy="956945"/>
          <wp:effectExtent l="0" t="0" r="0" b="0"/>
          <wp:wrapNone/>
          <wp:docPr id="3" name="Imagem 3" descr="Logotipo, nome da empresa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Logotipo, nome da empresa&#10;&#10;Descrição gerada automaticamente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4060" cy="956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A4837A0" w14:textId="585A981D" w:rsidR="00B4339E" w:rsidRDefault="00B4339E" w:rsidP="00B4339E">
    <w:pPr>
      <w:pStyle w:val="Cabealho"/>
      <w:jc w:val="center"/>
      <w:rPr>
        <w:rFonts w:ascii="Arial" w:hAnsi="Arial" w:cs="Arial"/>
        <w:sz w:val="20"/>
        <w:szCs w:val="20"/>
      </w:rPr>
    </w:pPr>
  </w:p>
  <w:p w14:paraId="1F8AD124" w14:textId="3FB6A801" w:rsidR="00B4339E" w:rsidRPr="00CB5796" w:rsidRDefault="00B4339E" w:rsidP="00B4339E">
    <w:pPr>
      <w:pStyle w:val="Cabealho"/>
      <w:jc w:val="center"/>
      <w:rPr>
        <w:rFonts w:ascii="Arial" w:hAnsi="Arial" w:cs="Arial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17AD74F" wp14:editId="70A2C7CA">
          <wp:simplePos x="0" y="0"/>
          <wp:positionH relativeFrom="column">
            <wp:posOffset>-289560</wp:posOffset>
          </wp:positionH>
          <wp:positionV relativeFrom="paragraph">
            <wp:posOffset>-183515</wp:posOffset>
          </wp:positionV>
          <wp:extent cx="920115" cy="996315"/>
          <wp:effectExtent l="0" t="0" r="0" b="0"/>
          <wp:wrapNone/>
          <wp:docPr id="2" name="Imagem 2" descr="Uma imagem contendo monitor, grande, relógio, televisão&#10;&#10;Descrição gerada automaticamente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Uma imagem contendo monitor, grande, relógio, televisão&#10;&#10;Descrição gerada automaticamente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0115" cy="9963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0762">
      <w:rPr>
        <w:rFonts w:ascii="Arial" w:hAnsi="Arial" w:cs="Arial"/>
        <w:sz w:val="20"/>
        <w:szCs w:val="20"/>
      </w:rPr>
      <w:t xml:space="preserve"> </w:t>
    </w:r>
    <w:r>
      <w:rPr>
        <w:rFonts w:ascii="Arial" w:hAnsi="Arial" w:cs="Arial"/>
        <w:sz w:val="20"/>
        <w:szCs w:val="20"/>
      </w:rPr>
      <w:t>Serviço Público Federal</w:t>
    </w:r>
  </w:p>
  <w:p w14:paraId="2B8607A7" w14:textId="77777777" w:rsidR="00B4339E" w:rsidRPr="00CB5796" w:rsidRDefault="00B4339E" w:rsidP="00B4339E">
    <w:pPr>
      <w:pStyle w:val="Cabealho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Ministério da Educação</w:t>
    </w:r>
  </w:p>
  <w:p w14:paraId="4FE066A3" w14:textId="77777777" w:rsidR="00B4339E" w:rsidRPr="00CB5796" w:rsidRDefault="00B4339E" w:rsidP="00B4339E">
    <w:pPr>
      <w:pStyle w:val="Cabealho"/>
      <w:jc w:val="center"/>
      <w:rPr>
        <w:rFonts w:ascii="Arial" w:hAnsi="Arial" w:cs="Arial"/>
        <w:b/>
      </w:rPr>
    </w:pPr>
    <w:r w:rsidRPr="00CB5796">
      <w:rPr>
        <w:rFonts w:ascii="Arial" w:hAnsi="Arial" w:cs="Arial"/>
        <w:b/>
      </w:rPr>
      <w:t>Fundação Universidade Federal de Mato Grosso do Sul</w:t>
    </w:r>
  </w:p>
  <w:p w14:paraId="6ECE544D" w14:textId="77777777" w:rsidR="00B4339E" w:rsidRDefault="00B4339E" w:rsidP="00B4339E">
    <w:pPr>
      <w:pStyle w:val="Cabealho"/>
    </w:pPr>
  </w:p>
  <w:p w14:paraId="40731157" w14:textId="08E58EED" w:rsidR="00B4339E" w:rsidRDefault="00B4339E">
    <w:pPr>
      <w:pStyle w:val="Cabealho"/>
    </w:pPr>
  </w:p>
  <w:p w14:paraId="35EBECF6" w14:textId="77777777" w:rsidR="00B4339E" w:rsidRDefault="00B4339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ECF"/>
    <w:rsid w:val="00154A97"/>
    <w:rsid w:val="001552AF"/>
    <w:rsid w:val="00487A03"/>
    <w:rsid w:val="0094553B"/>
    <w:rsid w:val="00992C8A"/>
    <w:rsid w:val="00994727"/>
    <w:rsid w:val="00B4339E"/>
    <w:rsid w:val="00BC08FF"/>
    <w:rsid w:val="00C92ECF"/>
    <w:rsid w:val="00F8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031E30"/>
  <w14:defaultImageDpi w14:val="32767"/>
  <w15:chartTrackingRefBased/>
  <w15:docId w15:val="{89718919-0374-E645-9330-83201B9D0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4339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4339E"/>
  </w:style>
  <w:style w:type="paragraph" w:styleId="Rodap">
    <w:name w:val="footer"/>
    <w:basedOn w:val="Normal"/>
    <w:link w:val="RodapChar"/>
    <w:uiPriority w:val="99"/>
    <w:unhideWhenUsed/>
    <w:rsid w:val="00B433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433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94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Elizabete Aparecida Marques</dc:creator>
  <cp:keywords/>
  <dc:description/>
  <cp:lastModifiedBy>Elizabete Aparecida Marques</cp:lastModifiedBy>
  <cp:revision>3</cp:revision>
  <dcterms:created xsi:type="dcterms:W3CDTF">2021-10-08T21:20:00Z</dcterms:created>
  <dcterms:modified xsi:type="dcterms:W3CDTF">2021-10-08T21:42:00Z</dcterms:modified>
</cp:coreProperties>
</file>